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7EBF0" w14:textId="1FCA7DF7" w:rsidR="00E10755" w:rsidRPr="00E10755" w:rsidRDefault="00E460FC" w:rsidP="00E10755">
      <w:pPr>
        <w:widowControl/>
        <w:jc w:val="left"/>
        <w:rPr>
          <w:rFonts w:ascii="ヒラギノ角ゴ Std W8" w:eastAsia="ヒラギノ角ゴ Std W8" w:hAnsi="ヒラギノ角ゴ Std W8" w:cs="Arial"/>
          <w:color w:val="202124"/>
          <w:kern w:val="0"/>
          <w:sz w:val="28"/>
          <w:szCs w:val="28"/>
        </w:rPr>
      </w:pPr>
      <w:r>
        <w:rPr>
          <w:rFonts w:ascii="ヒラギノ角ゴ Std W8" w:eastAsia="ヒラギノ角ゴ Std W8" w:hAnsi="ヒラギノ角ゴ Std W8" w:cs="Arial" w:hint="eastAsia"/>
          <w:color w:val="202124"/>
          <w:kern w:val="0"/>
          <w:sz w:val="28"/>
          <w:szCs w:val="28"/>
        </w:rPr>
        <w:t>パッケージ</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イズ</w:t>
      </w:r>
      <w:r>
        <w:rPr>
          <w:rFonts w:ascii="ヒラギノ角ゴ Std W8" w:eastAsia="ヒラギノ角ゴ Std W8" w:hAnsi="ヒラギノ角ゴ Std W8" w:cs="Arial"/>
          <w:color w:val="202124"/>
          <w:kern w:val="0"/>
          <w:sz w:val="28"/>
          <w:szCs w:val="28"/>
        </w:rPr>
        <w:t xml:space="preserve"> </w:t>
      </w:r>
      <w:r>
        <w:rPr>
          <w:rFonts w:ascii="ヒラギノ角ゴ Std W8" w:eastAsia="ヒラギノ角ゴ Std W8" w:hAnsi="ヒラギノ角ゴ Std W8" w:cs="Arial" w:hint="eastAsia"/>
          <w:color w:val="202124"/>
          <w:kern w:val="0"/>
          <w:sz w:val="28"/>
          <w:szCs w:val="28"/>
        </w:rPr>
        <w:t>メッセージ</w:t>
      </w:r>
      <w:r w:rsidR="006001D1">
        <w:rPr>
          <w:rFonts w:ascii="ヒラギノ角ゴ Std W8" w:eastAsia="ヒラギノ角ゴ Std W8" w:hAnsi="ヒラギノ角ゴ Std W8" w:cs="Arial"/>
          <w:color w:val="202124"/>
          <w:kern w:val="0"/>
          <w:sz w:val="28"/>
          <w:szCs w:val="28"/>
        </w:rPr>
        <w:t xml:space="preserve"> #02</w:t>
      </w:r>
    </w:p>
    <w:p w14:paraId="54E41BEB" w14:textId="57E90F9B" w:rsidR="00435643" w:rsidRPr="0023685A" w:rsidRDefault="00435643" w:rsidP="0023685A">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E80F17">
        <w:rPr>
          <w:rFonts w:ascii="AXIS Std R" w:eastAsia="AXIS Std R" w:hAnsi="AXIS Std R" w:cs="Arial" w:hint="eastAsia"/>
          <w:color w:val="2E74B5" w:themeColor="accent5" w:themeShade="BF"/>
          <w:kern w:val="0"/>
          <w:sz w:val="28"/>
          <w:szCs w:val="28"/>
        </w:rPr>
        <w:t>パッケージ</w:t>
      </w:r>
      <w:r w:rsidR="003C571E">
        <w:rPr>
          <w:rFonts w:ascii="AXIS Std R" w:eastAsia="AXIS Std R" w:hAnsi="AXIS Std R" w:cs="Arial" w:hint="eastAsia"/>
          <w:color w:val="2E74B5" w:themeColor="accent5" w:themeShade="BF"/>
          <w:sz w:val="28"/>
          <w:szCs w:val="28"/>
        </w:rPr>
        <w:t xml:space="preserve">　#インティマシー</w:t>
      </w:r>
      <w:r w:rsidR="00D66DA1">
        <w:rPr>
          <w:rFonts w:ascii="AXIS Std R" w:eastAsia="AXIS Std R" w:hAnsi="AXIS Std R" w:cs="Arial" w:hint="eastAsia"/>
          <w:color w:val="2E74B5" w:themeColor="accent5" w:themeShade="BF"/>
          <w:sz w:val="28"/>
          <w:szCs w:val="28"/>
        </w:rPr>
        <w:t xml:space="preserve">　#応援消費</w:t>
      </w:r>
    </w:p>
    <w:p w14:paraId="519D1285" w14:textId="24DA7F73" w:rsidR="003F0185" w:rsidRDefault="00D66DA1" w:rsidP="00E10755">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Arial"/>
          <w:noProof/>
          <w:color w:val="000000"/>
          <w:kern w:val="0"/>
          <w:sz w:val="22"/>
          <w:szCs w:val="22"/>
        </w:rPr>
        <w:drawing>
          <wp:inline distT="0" distB="0" distL="0" distR="0" wp14:anchorId="6D583551" wp14:editId="4FCCC91B">
            <wp:extent cx="5400040" cy="3248025"/>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4">
                      <a:extLst>
                        <a:ext uri="{28A0092B-C50C-407E-A947-70E740481C1C}">
                          <a14:useLocalDpi xmlns:a14="http://schemas.microsoft.com/office/drawing/2010/main" val="0"/>
                        </a:ext>
                      </a:extLst>
                    </a:blip>
                    <a:stretch>
                      <a:fillRect/>
                    </a:stretch>
                  </pic:blipFill>
                  <pic:spPr>
                    <a:xfrm>
                      <a:off x="0" y="0"/>
                      <a:ext cx="5400040" cy="3248025"/>
                    </a:xfrm>
                    <a:prstGeom prst="rect">
                      <a:avLst/>
                    </a:prstGeom>
                  </pic:spPr>
                </pic:pic>
              </a:graphicData>
            </a:graphic>
          </wp:inline>
        </w:drawing>
      </w:r>
    </w:p>
    <w:p w14:paraId="4CA1B632" w14:textId="77777777" w:rsidR="003F0185" w:rsidRDefault="003F0185" w:rsidP="00E10755">
      <w:pPr>
        <w:widowControl/>
        <w:jc w:val="left"/>
        <w:rPr>
          <w:rFonts w:ascii="ＭＳ Ｐゴシック" w:eastAsia="ＭＳ Ｐゴシック" w:hAnsi="ＭＳ Ｐゴシック" w:cs="Arial"/>
          <w:color w:val="000000"/>
          <w:kern w:val="0"/>
          <w:sz w:val="22"/>
          <w:szCs w:val="22"/>
        </w:rPr>
      </w:pPr>
    </w:p>
    <w:p w14:paraId="68914C9E" w14:textId="69839C5D" w:rsidR="003F0185" w:rsidRDefault="006001D1" w:rsidP="003F0185">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ネコは箱に入るのが好きです</w:t>
      </w:r>
      <w:r w:rsidR="003F0185" w:rsidRPr="003F0185">
        <w:rPr>
          <w:rFonts w:ascii="ＭＳ Ｐゴシック" w:eastAsia="ＭＳ Ｐゴシック" w:hAnsi="ＭＳ Ｐゴシック" w:cs="ＭＳ Ｐゴシック" w:hint="eastAsia"/>
          <w:kern w:val="0"/>
          <w:sz w:val="22"/>
          <w:szCs w:val="22"/>
        </w:rPr>
        <w:t>。</w:t>
      </w:r>
      <w:r>
        <w:rPr>
          <w:rFonts w:ascii="ＭＳ Ｐゴシック" w:eastAsia="ＭＳ Ｐゴシック" w:hAnsi="ＭＳ Ｐゴシック" w:cs="ＭＳ Ｐゴシック" w:hint="eastAsia"/>
          <w:kern w:val="0"/>
          <w:sz w:val="22"/>
          <w:szCs w:val="22"/>
        </w:rPr>
        <w:t>また箱に入っていると思ったら、よく見て！とのこと。</w:t>
      </w:r>
    </w:p>
    <w:p w14:paraId="1A6F499A" w14:textId="2EF09337" w:rsidR="006001D1" w:rsidRDefault="006001D1" w:rsidP="003F0185">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合格の熱い願いを</w:t>
      </w:r>
      <w:r w:rsidR="0023685A">
        <w:rPr>
          <w:rFonts w:ascii="ＭＳ Ｐゴシック" w:eastAsia="ＭＳ Ｐゴシック" w:hAnsi="ＭＳ Ｐゴシック" w:cs="ＭＳ Ｐゴシック" w:hint="eastAsia"/>
          <w:kern w:val="0"/>
          <w:sz w:val="22"/>
          <w:szCs w:val="22"/>
        </w:rPr>
        <w:t>山口県の</w:t>
      </w:r>
      <w:r>
        <w:rPr>
          <w:rFonts w:ascii="ＭＳ Ｐゴシック" w:eastAsia="ＭＳ Ｐゴシック" w:hAnsi="ＭＳ Ｐゴシック" w:cs="ＭＳ Ｐゴシック" w:hint="eastAsia"/>
          <w:kern w:val="0"/>
          <w:sz w:val="22"/>
          <w:szCs w:val="22"/>
        </w:rPr>
        <w:t>防府天満宮</w:t>
      </w:r>
      <w:r w:rsidR="0023685A">
        <w:rPr>
          <w:rFonts w:ascii="ＭＳ Ｐゴシック" w:eastAsia="ＭＳ Ｐゴシック" w:hAnsi="ＭＳ Ｐゴシック" w:cs="ＭＳ Ｐゴシック" w:hint="eastAsia"/>
          <w:kern w:val="0"/>
          <w:sz w:val="22"/>
          <w:szCs w:val="22"/>
        </w:rPr>
        <w:t>（菅原道真公が祀られている）</w:t>
      </w:r>
      <w:r>
        <w:rPr>
          <w:rFonts w:ascii="ＭＳ Ｐゴシック" w:eastAsia="ＭＳ Ｐゴシック" w:hAnsi="ＭＳ Ｐゴシック" w:cs="ＭＳ Ｐゴシック" w:hint="eastAsia"/>
          <w:kern w:val="0"/>
          <w:sz w:val="22"/>
          <w:szCs w:val="22"/>
        </w:rPr>
        <w:t>に奉納してくれるというキャンペーン。</w:t>
      </w:r>
    </w:p>
    <w:p w14:paraId="35BA76E7" w14:textId="396EC4E0" w:rsidR="006001D1" w:rsidRPr="003F0185" w:rsidRDefault="006001D1" w:rsidP="003F0185">
      <w:pPr>
        <w:widowControl/>
        <w:jc w:val="left"/>
        <w:rPr>
          <w:rFonts w:ascii="ＭＳ Ｐゴシック" w:eastAsia="ＭＳ Ｐゴシック" w:hAnsi="ＭＳ Ｐゴシック" w:cs="Arial"/>
          <w:color w:val="000000"/>
          <w:kern w:val="0"/>
          <w:sz w:val="22"/>
          <w:szCs w:val="22"/>
        </w:rPr>
      </w:pPr>
      <w:r>
        <w:rPr>
          <w:rFonts w:ascii="ＭＳ Ｐゴシック" w:eastAsia="ＭＳ Ｐゴシック" w:hAnsi="ＭＳ Ｐゴシック" w:cs="ＭＳ Ｐゴシック" w:hint="eastAsia"/>
          <w:kern w:val="0"/>
          <w:sz w:val="22"/>
          <w:szCs w:val="22"/>
        </w:rPr>
        <w:t>クノールのスープが学校や資格に挑戦する人を応援する姿勢がひと目で判ります。</w:t>
      </w:r>
    </w:p>
    <w:p w14:paraId="0C6A5BFF" w14:textId="2D5FD000" w:rsidR="003F0185" w:rsidRDefault="003F0185" w:rsidP="003F0185">
      <w:pPr>
        <w:widowControl/>
        <w:jc w:val="left"/>
        <w:rPr>
          <w:rFonts w:ascii="ＭＳ Ｐゴシック" w:eastAsia="ＭＳ Ｐゴシック" w:hAnsi="ＭＳ Ｐゴシック" w:cs="ＭＳ Ｐゴシック"/>
          <w:kern w:val="0"/>
          <w:sz w:val="22"/>
          <w:szCs w:val="22"/>
        </w:rPr>
      </w:pPr>
    </w:p>
    <w:p w14:paraId="43DD8CD2" w14:textId="62189F01" w:rsidR="003F0185" w:rsidRPr="003F0185" w:rsidRDefault="003F0185" w:rsidP="003F0185">
      <w:pPr>
        <w:widowControl/>
        <w:jc w:val="left"/>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hint="eastAsia"/>
          <w:kern w:val="0"/>
          <w:sz w:val="22"/>
          <w:szCs w:val="22"/>
        </w:rPr>
        <w:t>商品</w:t>
      </w:r>
      <w:r w:rsidR="006001D1">
        <w:rPr>
          <w:rFonts w:ascii="ＭＳ Ｐゴシック" w:eastAsia="ＭＳ Ｐゴシック" w:hAnsi="ＭＳ Ｐゴシック" w:cs="ＭＳ Ｐゴシック" w:hint="eastAsia"/>
          <w:kern w:val="0"/>
          <w:sz w:val="22"/>
          <w:szCs w:val="22"/>
        </w:rPr>
        <w:t>は</w:t>
      </w:r>
      <w:r>
        <w:rPr>
          <w:rFonts w:ascii="ＭＳ Ｐゴシック" w:eastAsia="ＭＳ Ｐゴシック" w:hAnsi="ＭＳ Ｐゴシック" w:cs="ＭＳ Ｐゴシック" w:hint="eastAsia"/>
          <w:kern w:val="0"/>
          <w:sz w:val="22"/>
          <w:szCs w:val="22"/>
        </w:rPr>
        <w:t>こちら。</w:t>
      </w:r>
      <w:r>
        <w:rPr>
          <w:rFonts w:ascii="ＭＳ Ｐゴシック" w:eastAsia="ＭＳ Ｐゴシック" w:hAnsi="ＭＳ Ｐゴシック" w:cs="ＭＳ Ｐゴシック"/>
          <w:kern w:val="0"/>
          <w:sz w:val="22"/>
          <w:szCs w:val="22"/>
        </w:rPr>
        <w:br/>
      </w:r>
      <w:r w:rsidR="006001D1">
        <w:rPr>
          <w:rFonts w:ascii="ＭＳ Ｐゴシック" w:eastAsia="ＭＳ Ｐゴシック" w:hAnsi="ＭＳ Ｐゴシック" w:cs="ＭＳ Ｐゴシック"/>
          <w:noProof/>
          <w:kern w:val="0"/>
          <w:sz w:val="24"/>
        </w:rPr>
        <w:drawing>
          <wp:inline distT="0" distB="0" distL="0" distR="0" wp14:anchorId="24038A5A" wp14:editId="42EA7860">
            <wp:extent cx="1021303" cy="1658318"/>
            <wp:effectExtent l="0" t="0" r="0" b="571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69357" cy="1736345"/>
                    </a:xfrm>
                    <a:prstGeom prst="rect">
                      <a:avLst/>
                    </a:prstGeom>
                  </pic:spPr>
                </pic:pic>
              </a:graphicData>
            </a:graphic>
          </wp:inline>
        </w:drawing>
      </w:r>
    </w:p>
    <w:p w14:paraId="52921216" w14:textId="5E4C633F" w:rsidR="003F0185" w:rsidRPr="006001D1" w:rsidRDefault="006001D1" w:rsidP="003F0185">
      <w:pPr>
        <w:rPr>
          <w:rFonts w:ascii="ＭＳ Ｐゴシック" w:eastAsia="ＭＳ Ｐゴシック" w:hAnsi="ＭＳ Ｐゴシック" w:cs="ＭＳ Ｐゴシック"/>
          <w:kern w:val="0"/>
          <w:sz w:val="22"/>
          <w:szCs w:val="22"/>
        </w:rPr>
      </w:pPr>
      <w:r w:rsidRPr="006001D1">
        <w:rPr>
          <w:rFonts w:ascii="ＭＳ Ｐゴシック" w:eastAsia="ＭＳ Ｐゴシック" w:hAnsi="ＭＳ Ｐゴシック" w:cs="ＭＳ Ｐゴシック" w:hint="eastAsia"/>
          <w:kern w:val="0"/>
          <w:sz w:val="22"/>
          <w:szCs w:val="22"/>
        </w:rPr>
        <w:t>３月３１日までのキャンペーンとのことで、店頭にあったりなかったりするかもしれませんが、</w:t>
      </w:r>
    </w:p>
    <w:p w14:paraId="5AC66F5C" w14:textId="006AE38D" w:rsidR="006001D1" w:rsidRPr="006001D1" w:rsidRDefault="006001D1" w:rsidP="003F0185">
      <w:pPr>
        <w:rPr>
          <w:rFonts w:ascii="ＭＳ Ｐゴシック" w:eastAsia="ＭＳ Ｐゴシック" w:hAnsi="ＭＳ Ｐゴシック" w:cs="ＭＳ Ｐゴシック"/>
          <w:kern w:val="0"/>
          <w:sz w:val="22"/>
          <w:szCs w:val="22"/>
        </w:rPr>
      </w:pPr>
      <w:r w:rsidRPr="006001D1">
        <w:rPr>
          <w:rFonts w:ascii="ＭＳ Ｐゴシック" w:eastAsia="ＭＳ Ｐゴシック" w:hAnsi="ＭＳ Ｐゴシック" w:cs="ＭＳ Ｐゴシック" w:hint="eastAsia"/>
          <w:kern w:val="0"/>
          <w:sz w:val="22"/>
          <w:szCs w:val="22"/>
        </w:rPr>
        <w:t>ユニークなのは、応募は</w:t>
      </w:r>
      <w:r w:rsidRPr="0023685A">
        <w:rPr>
          <w:rFonts w:ascii="ＭＳ Ｐゴシック" w:eastAsia="ＭＳ Ｐゴシック" w:hAnsi="ＭＳ Ｐゴシック" w:cs="ＭＳ Ｐゴシック" w:hint="eastAsia"/>
          <w:kern w:val="0"/>
          <w:sz w:val="22"/>
          <w:szCs w:val="22"/>
          <w:u w:val="single"/>
        </w:rPr>
        <w:t>葉書</w:t>
      </w:r>
      <w:r w:rsidRPr="0023685A">
        <w:rPr>
          <w:rFonts w:ascii="ＭＳ Ｐゴシック" w:eastAsia="ＭＳ Ｐゴシック" w:hAnsi="ＭＳ Ｐゴシック" w:cs="ＭＳ Ｐゴシック" w:hint="eastAsia"/>
          <w:b/>
          <w:bCs/>
          <w:kern w:val="0"/>
          <w:sz w:val="22"/>
          <w:szCs w:val="22"/>
          <w:u w:val="single"/>
        </w:rPr>
        <w:t>のみ</w:t>
      </w:r>
      <w:r w:rsidRPr="006001D1">
        <w:rPr>
          <w:rFonts w:ascii="ＭＳ Ｐゴシック" w:eastAsia="ＭＳ Ｐゴシック" w:hAnsi="ＭＳ Ｐゴシック" w:cs="ＭＳ Ｐゴシック" w:hint="eastAsia"/>
          <w:kern w:val="0"/>
          <w:sz w:val="22"/>
          <w:szCs w:val="22"/>
        </w:rPr>
        <w:t>という点です。</w:t>
      </w:r>
    </w:p>
    <w:p w14:paraId="384C692F" w14:textId="449C1D39" w:rsidR="006001D1" w:rsidRDefault="006001D1" w:rsidP="003F0185">
      <w:pPr>
        <w:rPr>
          <w:rFonts w:ascii="ＭＳ Ｐゴシック" w:eastAsia="ＭＳ Ｐゴシック" w:hAnsi="ＭＳ Ｐゴシック" w:cs="ＭＳ Ｐゴシック"/>
          <w:kern w:val="0"/>
          <w:sz w:val="22"/>
          <w:szCs w:val="22"/>
        </w:rPr>
      </w:pPr>
      <w:r w:rsidRPr="006001D1">
        <w:rPr>
          <w:rFonts w:ascii="ＭＳ Ｐゴシック" w:eastAsia="ＭＳ Ｐゴシック" w:hAnsi="ＭＳ Ｐゴシック" w:cs="ＭＳ Ｐゴシック" w:hint="eastAsia"/>
          <w:kern w:val="0"/>
          <w:sz w:val="22"/>
          <w:szCs w:val="22"/>
        </w:rPr>
        <w:lastRenderedPageBreak/>
        <w:t>最近はスマホからすぐに入力</w:t>
      </w:r>
      <w:r w:rsidR="0023685A">
        <w:rPr>
          <w:rFonts w:ascii="ＭＳ Ｐゴシック" w:eastAsia="ＭＳ Ｐゴシック" w:hAnsi="ＭＳ Ｐゴシック" w:cs="ＭＳ Ｐゴシック" w:hint="eastAsia"/>
          <w:kern w:val="0"/>
          <w:sz w:val="22"/>
          <w:szCs w:val="22"/>
        </w:rPr>
        <w:t>＆応募というパターンが多くなっていますが、奉納という行為を行うので葉書という物理的な書き込みが大事ということなのだと思われます。</w:t>
      </w:r>
    </w:p>
    <w:p w14:paraId="3419FB69" w14:textId="620CE2A1" w:rsidR="0023685A" w:rsidRDefault="0023685A" w:rsidP="003F0185">
      <w:pP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専用ハガキには、絵馬の書き込み欄が用意されています。</w:t>
      </w:r>
    </w:p>
    <w:p w14:paraId="235F1C1F" w14:textId="68C48B74" w:rsidR="0023685A" w:rsidRDefault="0023685A" w:rsidP="0023685A">
      <w:pPr>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2"/>
          <w:szCs w:val="22"/>
        </w:rPr>
        <w:drawing>
          <wp:inline distT="0" distB="0" distL="0" distR="0" wp14:anchorId="5726D654" wp14:editId="0881B7EC">
            <wp:extent cx="2702257" cy="1748519"/>
            <wp:effectExtent l="0" t="0" r="3175" b="444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26176" cy="1763996"/>
                    </a:xfrm>
                    <a:prstGeom prst="rect">
                      <a:avLst/>
                    </a:prstGeom>
                  </pic:spPr>
                </pic:pic>
              </a:graphicData>
            </a:graphic>
          </wp:inline>
        </w:drawing>
      </w:r>
    </w:p>
    <w:p w14:paraId="2295D2B3" w14:textId="591EA7F8" w:rsidR="0023685A" w:rsidRDefault="0023685A" w:rsidP="003F0185">
      <w:pP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デジタル入力したものを出力して奉納することもきっとできますが、そういうやり方は、</w:t>
      </w:r>
      <w:r w:rsidR="006D51CA">
        <w:rPr>
          <w:rFonts w:ascii="ＭＳ Ｐゴシック" w:eastAsia="ＭＳ Ｐゴシック" w:hAnsi="ＭＳ Ｐゴシック" w:cs="ＭＳ Ｐゴシック" w:hint="eastAsia"/>
          <w:kern w:val="0"/>
          <w:sz w:val="22"/>
          <w:szCs w:val="22"/>
        </w:rPr>
        <w:t>やらない</w:t>
      </w:r>
      <w:r>
        <w:rPr>
          <w:rFonts w:ascii="ＭＳ Ｐゴシック" w:eastAsia="ＭＳ Ｐゴシック" w:hAnsi="ＭＳ Ｐゴシック" w:cs="ＭＳ Ｐゴシック" w:hint="eastAsia"/>
          <w:kern w:val="0"/>
          <w:sz w:val="22"/>
          <w:szCs w:val="22"/>
        </w:rPr>
        <w:t>という</w:t>
      </w:r>
      <w:r w:rsidR="006D51CA">
        <w:rPr>
          <w:rFonts w:ascii="ＭＳ Ｐゴシック" w:eastAsia="ＭＳ Ｐゴシック" w:hAnsi="ＭＳ Ｐゴシック" w:cs="ＭＳ Ｐゴシック" w:hint="eastAsia"/>
          <w:kern w:val="0"/>
          <w:sz w:val="22"/>
          <w:szCs w:val="22"/>
        </w:rPr>
        <w:t>点にも</w:t>
      </w:r>
      <w:r>
        <w:rPr>
          <w:rFonts w:ascii="ＭＳ Ｐゴシック" w:eastAsia="ＭＳ Ｐゴシック" w:hAnsi="ＭＳ Ｐゴシック" w:cs="ＭＳ Ｐゴシック" w:hint="eastAsia"/>
          <w:kern w:val="0"/>
          <w:sz w:val="22"/>
          <w:szCs w:val="22"/>
        </w:rPr>
        <w:t>ブランドの考えが現れているようです。</w:t>
      </w:r>
    </w:p>
    <w:p w14:paraId="78E57308" w14:textId="157AE14F" w:rsidR="0023685A" w:rsidRDefault="0023685A" w:rsidP="003F0185">
      <w:pPr>
        <w:rPr>
          <w:rFonts w:ascii="ＭＳ Ｐゴシック" w:eastAsia="ＭＳ Ｐゴシック" w:hAnsi="ＭＳ Ｐゴシック" w:cs="ＭＳ Ｐゴシック"/>
          <w:kern w:val="0"/>
          <w:sz w:val="22"/>
          <w:szCs w:val="22"/>
        </w:rPr>
      </w:pPr>
    </w:p>
    <w:p w14:paraId="262260A7" w14:textId="335FB8BD" w:rsidR="0023685A" w:rsidRDefault="0023685A" w:rsidP="003F0185">
      <w:pP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《葉書を送る→メールで奉納の連絡が届く》</w:t>
      </w:r>
    </w:p>
    <w:p w14:paraId="7A3EEB9F" w14:textId="5AE21F1B" w:rsidR="0023685A" w:rsidRDefault="0023685A" w:rsidP="003F0185">
      <w:pPr>
        <w:rPr>
          <w:rFonts w:ascii="ＭＳ Ｐゴシック" w:eastAsia="ＭＳ Ｐゴシック" w:hAnsi="ＭＳ Ｐゴシック" w:cs="ＭＳ Ｐゴシック"/>
          <w:kern w:val="0"/>
          <w:sz w:val="22"/>
          <w:szCs w:val="22"/>
        </w:rPr>
      </w:pPr>
    </w:p>
    <w:p w14:paraId="1B3E231A" w14:textId="77777777" w:rsidR="006D51CA" w:rsidRDefault="0023685A" w:rsidP="003F0185">
      <w:pP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これが、このキャンペーンのすべてで、個人情報は奉納のみに利用と明記してあります。</w:t>
      </w:r>
    </w:p>
    <w:p w14:paraId="529162DF" w14:textId="081EA8CB" w:rsidR="0023685A" w:rsidRDefault="0023685A" w:rsidP="003F0185">
      <w:pP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購買証明も必要ないのです。こういった点も、この商品（ブランドや企業）の信頼を高めま</w:t>
      </w:r>
      <w:r w:rsidR="00315CF4">
        <w:rPr>
          <w:rFonts w:ascii="ＭＳ Ｐゴシック" w:eastAsia="ＭＳ Ｐゴシック" w:hAnsi="ＭＳ Ｐゴシック" w:cs="ＭＳ Ｐゴシック" w:hint="eastAsia"/>
          <w:kern w:val="0"/>
          <w:sz w:val="22"/>
          <w:szCs w:val="22"/>
        </w:rPr>
        <w:t>すし、</w:t>
      </w:r>
      <w:r w:rsidR="006D51CA">
        <w:rPr>
          <w:rFonts w:ascii="ＭＳ Ｐゴシック" w:eastAsia="ＭＳ Ｐゴシック" w:hAnsi="ＭＳ Ｐゴシック" w:cs="ＭＳ Ｐゴシック" w:hint="eastAsia"/>
          <w:kern w:val="0"/>
          <w:sz w:val="22"/>
          <w:szCs w:val="22"/>
        </w:rPr>
        <w:t>リピート</w:t>
      </w:r>
      <w:r w:rsidR="00315CF4">
        <w:rPr>
          <w:rFonts w:ascii="ＭＳ Ｐゴシック" w:eastAsia="ＭＳ Ｐゴシック" w:hAnsi="ＭＳ Ｐゴシック" w:cs="ＭＳ Ｐゴシック" w:hint="eastAsia"/>
          <w:kern w:val="0"/>
          <w:sz w:val="22"/>
          <w:szCs w:val="22"/>
        </w:rPr>
        <w:t>購入に繋がりますね。</w:t>
      </w:r>
    </w:p>
    <w:p w14:paraId="4CF43EC1" w14:textId="37B6CCC7" w:rsidR="0023685A" w:rsidRDefault="0023685A" w:rsidP="00315CF4">
      <w:pPr>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このサイトから、葉書のダウンロードができます。</w:t>
      </w:r>
    </w:p>
    <w:p w14:paraId="7ADAC915" w14:textId="147A5EB5" w:rsidR="0023685A" w:rsidRPr="006001D1" w:rsidRDefault="0023685A" w:rsidP="00315CF4">
      <w:pPr>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w:t>
      </w:r>
      <w:r w:rsidRPr="0023685A">
        <w:rPr>
          <w:rFonts w:ascii="ＭＳ Ｐゴシック" w:eastAsia="ＭＳ Ｐゴシック" w:hAnsi="ＭＳ Ｐゴシック" w:cs="ＭＳ Ｐゴシック"/>
          <w:kern w:val="0"/>
          <w:sz w:val="22"/>
          <w:szCs w:val="22"/>
        </w:rPr>
        <w:t>https://knorr-goukaku-2022.jp/</w:t>
      </w:r>
      <w:r>
        <w:rPr>
          <w:rFonts w:ascii="ＭＳ Ｐゴシック" w:eastAsia="ＭＳ Ｐゴシック" w:hAnsi="ＭＳ Ｐゴシック" w:cs="ＭＳ Ｐゴシック" w:hint="eastAsia"/>
          <w:kern w:val="0"/>
          <w:sz w:val="22"/>
          <w:szCs w:val="22"/>
        </w:rPr>
        <w:t>）</w:t>
      </w:r>
    </w:p>
    <w:p w14:paraId="15AD3299" w14:textId="4EB7668B" w:rsidR="00EC672C" w:rsidRDefault="0023685A" w:rsidP="00315CF4">
      <w:pPr>
        <w:widowControl/>
        <w:jc w:val="center"/>
        <w:rPr>
          <w:rFonts w:ascii="ＭＳ Ｐゴシック" w:eastAsia="ＭＳ Ｐゴシック" w:hAnsi="ＭＳ Ｐゴシック" w:cs="ＭＳ Ｐゴシック"/>
          <w:kern w:val="0"/>
          <w:sz w:val="24"/>
        </w:rPr>
      </w:pPr>
      <w:r>
        <w:rPr>
          <w:rFonts w:ascii="ＭＳ Ｐゴシック" w:eastAsia="ＭＳ Ｐゴシック" w:hAnsi="ＭＳ Ｐゴシック" w:cs="ＭＳ Ｐゴシック"/>
          <w:noProof/>
          <w:kern w:val="0"/>
          <w:sz w:val="24"/>
        </w:rPr>
        <w:drawing>
          <wp:inline distT="0" distB="0" distL="0" distR="0" wp14:anchorId="160D4635" wp14:editId="573CF0A7">
            <wp:extent cx="1897039" cy="3374339"/>
            <wp:effectExtent l="0" t="0" r="0" b="444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9343" cy="3414012"/>
                    </a:xfrm>
                    <a:prstGeom prst="rect">
                      <a:avLst/>
                    </a:prstGeom>
                  </pic:spPr>
                </pic:pic>
              </a:graphicData>
            </a:graphic>
          </wp:inline>
        </w:drawing>
      </w:r>
    </w:p>
    <w:p w14:paraId="47D839FD" w14:textId="45A3B7D0" w:rsidR="00005E91" w:rsidRPr="007D5034" w:rsidRDefault="00005E91" w:rsidP="00005E91">
      <w:pPr>
        <w:jc w:val="left"/>
        <w:rPr>
          <w:color w:val="538135" w:themeColor="accent6" w:themeShade="BF"/>
          <w:sz w:val="22"/>
          <w:szCs w:val="22"/>
        </w:rPr>
      </w:pPr>
      <w:r w:rsidRPr="00005E91">
        <w:rPr>
          <w:color w:val="538135" w:themeColor="accent6" w:themeShade="BF"/>
          <w:sz w:val="22"/>
          <w:szCs w:val="22"/>
        </w:rPr>
        <w:lastRenderedPageBreak/>
        <w:drawing>
          <wp:inline distT="0" distB="0" distL="0" distR="0" wp14:anchorId="34CF72B1" wp14:editId="156FB8C2">
            <wp:extent cx="673309" cy="673309"/>
            <wp:effectExtent l="0" t="0" r="0" b="0"/>
            <wp:docPr id="1028" name="Picture 4">
              <a:extLst xmlns:a="http://schemas.openxmlformats.org/drawingml/2006/main">
                <a:ext uri="{FF2B5EF4-FFF2-40B4-BE49-F238E27FC236}">
                  <a16:creationId xmlns:a16="http://schemas.microsoft.com/office/drawing/2014/main" id="{D006F373-A9DA-B448-B306-4EE3D8FC5F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a:extLst>
                        <a:ext uri="{FF2B5EF4-FFF2-40B4-BE49-F238E27FC236}">
                          <a16:creationId xmlns:a16="http://schemas.microsoft.com/office/drawing/2014/main" id="{D006F373-A9DA-B448-B306-4EE3D8FC5F4A}"/>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309" cy="673309"/>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rsidRPr="007D5034">
        <w:rPr>
          <w:rFonts w:hint="eastAsia"/>
          <w:color w:val="538135" w:themeColor="accent6" w:themeShade="BF"/>
          <w:sz w:val="22"/>
          <w:szCs w:val="22"/>
        </w:rPr>
        <w:t>岩田崇（副編集長）</w:t>
      </w:r>
    </w:p>
    <w:p w14:paraId="4D356B90" w14:textId="77777777" w:rsidR="00005E91" w:rsidRPr="007D5034" w:rsidRDefault="00005E91" w:rsidP="00005E91">
      <w:pPr>
        <w:jc w:val="left"/>
        <w:rPr>
          <w:color w:val="538135" w:themeColor="accent6" w:themeShade="BF"/>
          <w:sz w:val="22"/>
          <w:szCs w:val="22"/>
        </w:rPr>
      </w:pPr>
      <w:r w:rsidRPr="007D5034">
        <w:rPr>
          <w:rFonts w:hint="eastAsia"/>
          <w:color w:val="538135" w:themeColor="accent6" w:themeShade="BF"/>
          <w:sz w:val="22"/>
          <w:szCs w:val="22"/>
        </w:rPr>
        <w:t>ネコが好きで、地域猫と遊んでいたら記事を書くことに。</w:t>
      </w:r>
    </w:p>
    <w:p w14:paraId="156C4630" w14:textId="77777777" w:rsidR="00005E91" w:rsidRPr="00665DF6" w:rsidRDefault="00005E91" w:rsidP="00005E91">
      <w:pPr>
        <w:jc w:val="left"/>
        <w:rPr>
          <w:rFonts w:hint="eastAsia"/>
          <w:color w:val="538135" w:themeColor="accent6" w:themeShade="BF"/>
          <w:sz w:val="22"/>
          <w:szCs w:val="22"/>
        </w:rPr>
      </w:pPr>
      <w:r w:rsidRPr="007D5034">
        <w:rPr>
          <w:rFonts w:hint="eastAsia"/>
          <w:color w:val="538135" w:themeColor="accent6" w:themeShade="BF"/>
          <w:sz w:val="22"/>
          <w:szCs w:val="22"/>
        </w:rPr>
        <w:t>90年代後半から00年代にかけてお菓子や自動車等のマーケティングに関わりながら、ものが売れることの根本には社会が豊かであることが不可欠なのに、社会の豊かさをつくる社会運営（政策）は人の意思から離れている、ここにマーケティングの方法論を応用できるのでは？と考えて起業しながら大学院で学び、仕事と研究の二足のわらじを履くようになりました。そして、 kauko.jpでは副編集長に</w:t>
      </w:r>
      <w:r>
        <w:rPr>
          <w:rFonts w:hint="eastAsia"/>
          <w:color w:val="538135" w:themeColor="accent6" w:themeShade="BF"/>
          <w:sz w:val="22"/>
          <w:szCs w:val="22"/>
        </w:rPr>
        <w:t>。</w:t>
      </w:r>
    </w:p>
    <w:p w14:paraId="6CE5D2E3" w14:textId="77777777" w:rsidR="00005E91" w:rsidRPr="00F51B0C" w:rsidRDefault="00005E91" w:rsidP="00315CF4">
      <w:pPr>
        <w:widowControl/>
        <w:jc w:val="center"/>
        <w:rPr>
          <w:rFonts w:ascii="ＭＳ Ｐゴシック" w:eastAsia="ＭＳ Ｐゴシック" w:hAnsi="ＭＳ Ｐゴシック" w:cs="ＭＳ Ｐゴシック" w:hint="eastAsia"/>
          <w:kern w:val="0"/>
          <w:sz w:val="24"/>
        </w:rPr>
      </w:pPr>
    </w:p>
    <w:sectPr w:rsidR="00005E91" w:rsidRPr="00F51B0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005E91"/>
    <w:rsid w:val="0023685A"/>
    <w:rsid w:val="00315CF4"/>
    <w:rsid w:val="0035180D"/>
    <w:rsid w:val="003C571E"/>
    <w:rsid w:val="003F0185"/>
    <w:rsid w:val="00435643"/>
    <w:rsid w:val="0053015F"/>
    <w:rsid w:val="006001D1"/>
    <w:rsid w:val="006D51CA"/>
    <w:rsid w:val="008A2D0D"/>
    <w:rsid w:val="00923BAD"/>
    <w:rsid w:val="009775A1"/>
    <w:rsid w:val="00A52A61"/>
    <w:rsid w:val="00A75C6D"/>
    <w:rsid w:val="00B400EC"/>
    <w:rsid w:val="00C76DE0"/>
    <w:rsid w:val="00D66DA1"/>
    <w:rsid w:val="00E10755"/>
    <w:rsid w:val="00E460FC"/>
    <w:rsid w:val="00E80F17"/>
    <w:rsid w:val="00EC672C"/>
    <w:rsid w:val="00F51B0C"/>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semiHidden/>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semiHidden/>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299263680">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04303215">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124</Words>
  <Characters>712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5</cp:revision>
  <cp:lastPrinted>2023-02-08T02:35:00Z</cp:lastPrinted>
  <dcterms:created xsi:type="dcterms:W3CDTF">2023-02-08T01:58:00Z</dcterms:created>
  <dcterms:modified xsi:type="dcterms:W3CDTF">2023-02-24T00:15:00Z</dcterms:modified>
</cp:coreProperties>
</file>